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0189" w:rsidRPr="000E0189" w:rsidRDefault="000E0189" w:rsidP="000E0189">
      <w:pPr>
        <w:pStyle w:val="Bezmezer"/>
        <w:rPr>
          <w:b/>
        </w:rPr>
      </w:pPr>
      <w:r w:rsidRPr="000E0189">
        <w:rPr>
          <w:b/>
        </w:rPr>
        <w:t xml:space="preserve">TESSEA ČR, </w:t>
      </w:r>
      <w:proofErr w:type="spellStart"/>
      <w:r w:rsidRPr="000E0189">
        <w:rPr>
          <w:b/>
        </w:rPr>
        <w:t>z.s</w:t>
      </w:r>
      <w:proofErr w:type="spellEnd"/>
      <w:r w:rsidRPr="000E0189">
        <w:rPr>
          <w:b/>
        </w:rPr>
        <w:t>.</w:t>
      </w:r>
      <w:r w:rsidR="00761988">
        <w:rPr>
          <w:b/>
        </w:rPr>
        <w:tab/>
      </w:r>
      <w:r w:rsidR="00761988">
        <w:rPr>
          <w:b/>
        </w:rPr>
        <w:tab/>
      </w:r>
      <w:r w:rsidR="00761988">
        <w:rPr>
          <w:b/>
        </w:rPr>
        <w:tab/>
      </w:r>
      <w:r w:rsidR="00761988">
        <w:rPr>
          <w:b/>
        </w:rPr>
        <w:tab/>
      </w:r>
      <w:r w:rsidR="00761988">
        <w:rPr>
          <w:b/>
        </w:rPr>
        <w:tab/>
      </w:r>
      <w:r w:rsidRPr="000E0189">
        <w:rPr>
          <w:b/>
        </w:rPr>
        <w:t xml:space="preserve"> </w:t>
      </w:r>
      <w:r w:rsidR="00761988">
        <w:rPr>
          <w:noProof/>
        </w:rPr>
        <w:drawing>
          <wp:inline distT="0" distB="0" distL="0" distR="0" wp14:anchorId="6175A5AE" wp14:editId="7961E41E">
            <wp:extent cx="3025140" cy="594360"/>
            <wp:effectExtent l="0" t="0" r="3810" b="0"/>
            <wp:docPr id="1" name="Obrázek 1" descr="TESSEA_logo_p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 descr="TESSEA_logo_p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514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0189" w:rsidRPr="000E0189" w:rsidRDefault="000E0189" w:rsidP="000E0189">
      <w:pPr>
        <w:pStyle w:val="Bezmezer"/>
        <w:rPr>
          <w:b/>
        </w:rPr>
      </w:pPr>
      <w:r w:rsidRPr="000E0189">
        <w:rPr>
          <w:b/>
        </w:rPr>
        <w:t xml:space="preserve">Václavské náměstí 831/21 </w:t>
      </w:r>
    </w:p>
    <w:p w:rsidR="000E0189" w:rsidRPr="000E0189" w:rsidRDefault="000E0189" w:rsidP="000E0189">
      <w:pPr>
        <w:pStyle w:val="Bezmezer"/>
        <w:rPr>
          <w:b/>
        </w:rPr>
      </w:pPr>
      <w:r w:rsidRPr="000E0189">
        <w:rPr>
          <w:b/>
        </w:rPr>
        <w:t xml:space="preserve">Praha 1, 110 00  </w:t>
      </w:r>
    </w:p>
    <w:p w:rsidR="000E0189" w:rsidRPr="000E0189" w:rsidRDefault="000E0189" w:rsidP="000E0189">
      <w:pPr>
        <w:pStyle w:val="Bezmezer"/>
        <w:rPr>
          <w:b/>
        </w:rPr>
      </w:pPr>
      <w:r w:rsidRPr="000E0189">
        <w:rPr>
          <w:b/>
        </w:rPr>
        <w:t xml:space="preserve">Česká republika </w:t>
      </w:r>
    </w:p>
    <w:p w:rsidR="000E0189" w:rsidRPr="000E0189" w:rsidRDefault="000E0189" w:rsidP="000E0189">
      <w:pPr>
        <w:pStyle w:val="Bezmezer"/>
        <w:rPr>
          <w:b/>
        </w:rPr>
      </w:pPr>
      <w:r w:rsidRPr="000E0189">
        <w:rPr>
          <w:b/>
        </w:rPr>
        <w:t xml:space="preserve">Telefon: +420 608 178 857 </w:t>
      </w:r>
    </w:p>
    <w:p w:rsidR="000E0189" w:rsidRPr="000E0189" w:rsidRDefault="000E0189" w:rsidP="000E0189">
      <w:pPr>
        <w:pStyle w:val="Bezmezer"/>
        <w:rPr>
          <w:b/>
        </w:rPr>
      </w:pPr>
      <w:r w:rsidRPr="000E0189">
        <w:rPr>
          <w:b/>
        </w:rPr>
        <w:t xml:space="preserve">E-mail: kancelar@tessea.cz </w:t>
      </w:r>
    </w:p>
    <w:p w:rsidR="000E0189" w:rsidRPr="000E0189" w:rsidRDefault="000E0189" w:rsidP="000E0189">
      <w:pPr>
        <w:pStyle w:val="Bezmezer"/>
        <w:rPr>
          <w:b/>
        </w:rPr>
      </w:pPr>
      <w:r w:rsidRPr="000E0189">
        <w:rPr>
          <w:b/>
        </w:rPr>
        <w:t xml:space="preserve">Web: www.tessea.cz   </w:t>
      </w:r>
    </w:p>
    <w:p w:rsidR="000E0189" w:rsidRPr="000E0189" w:rsidRDefault="000E0189" w:rsidP="000E0189">
      <w:pPr>
        <w:pStyle w:val="Bezmezer"/>
        <w:rPr>
          <w:b/>
        </w:rPr>
      </w:pPr>
      <w:r w:rsidRPr="000E0189">
        <w:rPr>
          <w:b/>
        </w:rPr>
        <w:t xml:space="preserve">IČO: 04482948 </w:t>
      </w:r>
    </w:p>
    <w:p w:rsidR="000E0189" w:rsidRDefault="000E0189" w:rsidP="000E0189">
      <w:pPr>
        <w:rPr>
          <w:b/>
        </w:rPr>
      </w:pPr>
      <w:r w:rsidRPr="000E0189">
        <w:rPr>
          <w:b/>
        </w:rPr>
        <w:t xml:space="preserve">  </w:t>
      </w:r>
    </w:p>
    <w:p w:rsidR="00761988" w:rsidRPr="000E0189" w:rsidRDefault="00761988" w:rsidP="000E0189">
      <w:pPr>
        <w:rPr>
          <w:b/>
        </w:rPr>
      </w:pPr>
    </w:p>
    <w:p w:rsidR="000E0189" w:rsidRPr="00761988" w:rsidRDefault="000E0189" w:rsidP="00761988">
      <w:pPr>
        <w:ind w:left="708" w:firstLine="708"/>
        <w:rPr>
          <w:b/>
          <w:sz w:val="36"/>
          <w:szCs w:val="36"/>
        </w:rPr>
      </w:pPr>
      <w:r w:rsidRPr="00761988">
        <w:rPr>
          <w:b/>
          <w:sz w:val="36"/>
          <w:szCs w:val="36"/>
        </w:rPr>
        <w:t xml:space="preserve">Výroční zpráva TESSEA ČR, </w:t>
      </w:r>
      <w:proofErr w:type="spellStart"/>
      <w:r w:rsidRPr="00761988">
        <w:rPr>
          <w:b/>
          <w:sz w:val="36"/>
          <w:szCs w:val="36"/>
        </w:rPr>
        <w:t>z.s</w:t>
      </w:r>
      <w:proofErr w:type="spellEnd"/>
      <w:r w:rsidRPr="00761988">
        <w:rPr>
          <w:b/>
          <w:sz w:val="36"/>
          <w:szCs w:val="36"/>
        </w:rPr>
        <w:t xml:space="preserve">. 2016 </w:t>
      </w:r>
    </w:p>
    <w:p w:rsidR="00FD0E5E" w:rsidRPr="007F00A1" w:rsidRDefault="000E0189" w:rsidP="000E0189">
      <w:pPr>
        <w:rPr>
          <w:b/>
        </w:rPr>
      </w:pPr>
      <w:r w:rsidRPr="000E0189">
        <w:rPr>
          <w:b/>
        </w:rPr>
        <w:t xml:space="preserve">  </w:t>
      </w:r>
    </w:p>
    <w:p w:rsidR="0011024A" w:rsidRDefault="0011024A" w:rsidP="0011024A">
      <w:pPr>
        <w:shd w:val="clear" w:color="auto" w:fill="FFFFFF"/>
        <w:spacing w:after="150" w:line="240" w:lineRule="auto"/>
        <w:jc w:val="both"/>
        <w:rPr>
          <w:rFonts w:eastAsia="Times New Roman" w:cstheme="minorHAnsi"/>
          <w:color w:val="58595B"/>
          <w:lang w:eastAsia="cs-CZ"/>
        </w:rPr>
      </w:pPr>
      <w:r w:rsidRPr="0011024A">
        <w:rPr>
          <w:rFonts w:eastAsia="Times New Roman" w:cstheme="minorHAnsi"/>
          <w:color w:val="58595B"/>
          <w:lang w:eastAsia="cs-CZ"/>
        </w:rPr>
        <w:t xml:space="preserve">TESSEA ČR, </w:t>
      </w:r>
      <w:proofErr w:type="spellStart"/>
      <w:r w:rsidRPr="0011024A">
        <w:rPr>
          <w:rFonts w:eastAsia="Times New Roman" w:cstheme="minorHAnsi"/>
          <w:color w:val="58595B"/>
          <w:lang w:eastAsia="cs-CZ"/>
        </w:rPr>
        <w:t>z.s</w:t>
      </w:r>
      <w:proofErr w:type="spellEnd"/>
      <w:r w:rsidRPr="0011024A">
        <w:rPr>
          <w:rFonts w:eastAsia="Times New Roman" w:cstheme="minorHAnsi"/>
          <w:color w:val="58595B"/>
          <w:lang w:eastAsia="cs-CZ"/>
        </w:rPr>
        <w:t>. (ve zkratce „TESSEA“) je nestátní neziskov</w:t>
      </w:r>
      <w:r>
        <w:rPr>
          <w:rFonts w:eastAsia="Times New Roman" w:cstheme="minorHAnsi"/>
          <w:color w:val="58595B"/>
          <w:lang w:eastAsia="cs-CZ"/>
        </w:rPr>
        <w:t>ou</w:t>
      </w:r>
      <w:r w:rsidRPr="0011024A">
        <w:rPr>
          <w:rFonts w:eastAsia="Times New Roman" w:cstheme="minorHAnsi"/>
          <w:color w:val="58595B"/>
          <w:lang w:eastAsia="cs-CZ"/>
        </w:rPr>
        <w:t xml:space="preserve"> organizac</w:t>
      </w:r>
      <w:r>
        <w:rPr>
          <w:rFonts w:eastAsia="Times New Roman" w:cstheme="minorHAnsi"/>
          <w:color w:val="58595B"/>
          <w:lang w:eastAsia="cs-CZ"/>
        </w:rPr>
        <w:t>í</w:t>
      </w:r>
      <w:r w:rsidRPr="0011024A">
        <w:rPr>
          <w:rFonts w:eastAsia="Times New Roman" w:cstheme="minorHAnsi"/>
          <w:color w:val="58595B"/>
          <w:lang w:eastAsia="cs-CZ"/>
        </w:rPr>
        <w:t>, jejím</w:t>
      </w:r>
      <w:r>
        <w:rPr>
          <w:rFonts w:eastAsia="Times New Roman" w:cstheme="minorHAnsi"/>
          <w:color w:val="58595B"/>
          <w:lang w:eastAsia="cs-CZ"/>
        </w:rPr>
        <w:t>ž</w:t>
      </w:r>
      <w:r w:rsidRPr="0011024A">
        <w:rPr>
          <w:rFonts w:eastAsia="Times New Roman" w:cstheme="minorHAnsi"/>
          <w:color w:val="58595B"/>
          <w:lang w:eastAsia="cs-CZ"/>
        </w:rPr>
        <w:t xml:space="preserve"> posláním je přispívat k rozvoji sociálního podnikání </w:t>
      </w:r>
      <w:r>
        <w:rPr>
          <w:rFonts w:eastAsia="Times New Roman" w:cstheme="minorHAnsi"/>
          <w:color w:val="58595B"/>
          <w:lang w:eastAsia="cs-CZ"/>
        </w:rPr>
        <w:t xml:space="preserve">a sociální ekonomiky </w:t>
      </w:r>
      <w:r w:rsidRPr="0011024A">
        <w:rPr>
          <w:rFonts w:eastAsia="Times New Roman" w:cstheme="minorHAnsi"/>
          <w:color w:val="58595B"/>
          <w:lang w:eastAsia="cs-CZ"/>
        </w:rPr>
        <w:t xml:space="preserve">v ČR. </w:t>
      </w:r>
      <w:r>
        <w:rPr>
          <w:rFonts w:eastAsia="Times New Roman" w:cstheme="minorHAnsi"/>
          <w:color w:val="58595B"/>
          <w:lang w:eastAsia="cs-CZ"/>
        </w:rPr>
        <w:t xml:space="preserve">Ambicí a rolí spolku vzniklého složitým vývojem je stát se zastřešující organizací aktivních subjektů – právnických i fyzických osob a společně s nimi usilovat o formální i neformální uznání sociální ekonomiky a podnikání v ČR.  </w:t>
      </w:r>
      <w:r w:rsidRPr="0011024A">
        <w:rPr>
          <w:rFonts w:eastAsia="Times New Roman" w:cstheme="minorHAnsi"/>
          <w:color w:val="58595B"/>
          <w:lang w:eastAsia="cs-CZ"/>
        </w:rPr>
        <w:t xml:space="preserve">TESSEA zastřešuje </w:t>
      </w:r>
      <w:r>
        <w:rPr>
          <w:rFonts w:eastAsia="Times New Roman" w:cstheme="minorHAnsi"/>
          <w:color w:val="58595B"/>
          <w:lang w:eastAsia="cs-CZ"/>
        </w:rPr>
        <w:t xml:space="preserve">rostoucí počet </w:t>
      </w:r>
      <w:r w:rsidRPr="0011024A">
        <w:rPr>
          <w:rFonts w:eastAsia="Times New Roman" w:cstheme="minorHAnsi"/>
          <w:color w:val="58595B"/>
          <w:lang w:eastAsia="cs-CZ"/>
        </w:rPr>
        <w:t>sociální</w:t>
      </w:r>
      <w:r>
        <w:rPr>
          <w:rFonts w:eastAsia="Times New Roman" w:cstheme="minorHAnsi"/>
          <w:color w:val="58595B"/>
          <w:lang w:eastAsia="cs-CZ"/>
        </w:rPr>
        <w:t>ch</w:t>
      </w:r>
      <w:r w:rsidRPr="0011024A">
        <w:rPr>
          <w:rFonts w:eastAsia="Times New Roman" w:cstheme="minorHAnsi"/>
          <w:color w:val="58595B"/>
          <w:lang w:eastAsia="cs-CZ"/>
        </w:rPr>
        <w:t xml:space="preserve"> podnik</w:t>
      </w:r>
      <w:r>
        <w:rPr>
          <w:rFonts w:eastAsia="Times New Roman" w:cstheme="minorHAnsi"/>
          <w:color w:val="58595B"/>
          <w:lang w:eastAsia="cs-CZ"/>
        </w:rPr>
        <w:t>ů</w:t>
      </w:r>
      <w:r w:rsidRPr="0011024A">
        <w:rPr>
          <w:rFonts w:eastAsia="Times New Roman" w:cstheme="minorHAnsi"/>
          <w:color w:val="58595B"/>
          <w:lang w:eastAsia="cs-CZ"/>
        </w:rPr>
        <w:t xml:space="preserve"> z celé ČR, propojuje je, podporuje jejich zájmy a prezentuje je navenek. Současně jim a všem dalším zájemcům o téma podává </w:t>
      </w:r>
      <w:r>
        <w:rPr>
          <w:rFonts w:eastAsia="Times New Roman" w:cstheme="minorHAnsi"/>
          <w:color w:val="58595B"/>
          <w:lang w:eastAsia="cs-CZ"/>
        </w:rPr>
        <w:t xml:space="preserve">a zprostředkuje </w:t>
      </w:r>
      <w:r w:rsidRPr="0011024A">
        <w:rPr>
          <w:rFonts w:eastAsia="Times New Roman" w:cstheme="minorHAnsi"/>
          <w:color w:val="58595B"/>
          <w:lang w:eastAsia="cs-CZ"/>
        </w:rPr>
        <w:t>aktuální informace o sociálním podnikání nejen v ČR, ale i jinde ve světě.</w:t>
      </w:r>
    </w:p>
    <w:p w:rsidR="0011024A" w:rsidRPr="00326BA3" w:rsidRDefault="0011024A" w:rsidP="00B71F17">
      <w:pPr>
        <w:shd w:val="clear" w:color="auto" w:fill="FFFFFF"/>
        <w:spacing w:after="150" w:line="240" w:lineRule="auto"/>
        <w:jc w:val="both"/>
        <w:rPr>
          <w:rFonts w:eastAsia="Times New Roman" w:cstheme="minorHAnsi"/>
          <w:b/>
          <w:color w:val="58595B"/>
          <w:lang w:eastAsia="cs-CZ"/>
        </w:rPr>
      </w:pPr>
      <w:r w:rsidRPr="00326BA3">
        <w:rPr>
          <w:rFonts w:eastAsia="Times New Roman" w:cstheme="minorHAnsi"/>
          <w:b/>
          <w:color w:val="58595B"/>
          <w:lang w:eastAsia="cs-CZ"/>
        </w:rPr>
        <w:t xml:space="preserve">Profil: </w:t>
      </w:r>
    </w:p>
    <w:p w:rsidR="0011024A" w:rsidRDefault="0011024A" w:rsidP="00B71F17">
      <w:pPr>
        <w:pStyle w:val="Bezmezer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eastAsia="cs-CZ"/>
        </w:rPr>
      </w:pPr>
      <w:r w:rsidRPr="0011024A">
        <w:rPr>
          <w:lang w:eastAsia="cs-CZ"/>
        </w:rPr>
        <w:t>národní síť pro sociální podnikání s</w:t>
      </w:r>
      <w:r>
        <w:rPr>
          <w:lang w:eastAsia="cs-CZ"/>
        </w:rPr>
        <w:t>polupracující s aktivitami v regionech</w:t>
      </w:r>
      <w:r w:rsidRPr="0011024A">
        <w:rPr>
          <w:lang w:eastAsia="cs-CZ"/>
        </w:rPr>
        <w:t xml:space="preserve"> </w:t>
      </w:r>
    </w:p>
    <w:p w:rsidR="0011024A" w:rsidRPr="0011024A" w:rsidRDefault="0011024A" w:rsidP="00B71F17">
      <w:pPr>
        <w:pStyle w:val="Bezmezer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eastAsia="cs-CZ"/>
        </w:rPr>
      </w:pPr>
      <w:r w:rsidRPr="0011024A">
        <w:rPr>
          <w:lang w:eastAsia="cs-CZ"/>
        </w:rPr>
        <w:t>propagace výrobků a služeb členů TESSEA</w:t>
      </w:r>
    </w:p>
    <w:p w:rsidR="0011024A" w:rsidRPr="0011024A" w:rsidRDefault="0011024A" w:rsidP="00B71F17">
      <w:pPr>
        <w:pStyle w:val="Bezmezer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eastAsia="cs-CZ"/>
        </w:rPr>
      </w:pPr>
      <w:r w:rsidRPr="0011024A">
        <w:rPr>
          <w:lang w:eastAsia="cs-CZ"/>
        </w:rPr>
        <w:t>poradenská a konzultační podpora</w:t>
      </w:r>
      <w:r>
        <w:rPr>
          <w:lang w:eastAsia="cs-CZ"/>
        </w:rPr>
        <w:t xml:space="preserve"> v rámci realizovaného projektu</w:t>
      </w:r>
    </w:p>
    <w:p w:rsidR="0011024A" w:rsidRPr="0011024A" w:rsidRDefault="0011024A" w:rsidP="00B71F17">
      <w:pPr>
        <w:pStyle w:val="Bezmezer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eastAsia="cs-CZ"/>
        </w:rPr>
      </w:pPr>
      <w:r w:rsidRPr="0011024A">
        <w:rPr>
          <w:lang w:eastAsia="cs-CZ"/>
        </w:rPr>
        <w:t>vzdělávací aktivity</w:t>
      </w:r>
      <w:r>
        <w:rPr>
          <w:lang w:eastAsia="cs-CZ"/>
        </w:rPr>
        <w:t xml:space="preserve"> a setkávání </w:t>
      </w:r>
      <w:r w:rsidRPr="0011024A">
        <w:rPr>
          <w:lang w:eastAsia="cs-CZ"/>
        </w:rPr>
        <w:t>sociálních podnikatelů</w:t>
      </w:r>
    </w:p>
    <w:p w:rsidR="0011024A" w:rsidRPr="0011024A" w:rsidRDefault="0011024A" w:rsidP="00B71F17">
      <w:pPr>
        <w:pStyle w:val="Bezmezer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eastAsia="cs-CZ"/>
        </w:rPr>
      </w:pPr>
      <w:r w:rsidRPr="0011024A">
        <w:rPr>
          <w:lang w:eastAsia="cs-CZ"/>
        </w:rPr>
        <w:t>spolupráce s akademickou sférou</w:t>
      </w:r>
    </w:p>
    <w:p w:rsidR="0011024A" w:rsidRPr="0011024A" w:rsidRDefault="0011024A" w:rsidP="00B71F17">
      <w:pPr>
        <w:pStyle w:val="Bezmezer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eastAsia="cs-CZ"/>
        </w:rPr>
      </w:pPr>
      <w:r w:rsidRPr="0011024A">
        <w:rPr>
          <w:lang w:eastAsia="cs-CZ"/>
        </w:rPr>
        <w:t>mezinárodní spolupráce</w:t>
      </w:r>
    </w:p>
    <w:p w:rsidR="0011024A" w:rsidRDefault="0011024A">
      <w:pPr>
        <w:rPr>
          <w:rFonts w:eastAsia="Times New Roman" w:cstheme="minorHAnsi"/>
          <w:color w:val="58595B"/>
          <w:lang w:eastAsia="cs-CZ"/>
        </w:rPr>
      </w:pPr>
    </w:p>
    <w:p w:rsidR="00326BA3" w:rsidRPr="00326BA3" w:rsidRDefault="00326BA3">
      <w:pPr>
        <w:rPr>
          <w:rFonts w:cstheme="minorHAnsi"/>
          <w:b/>
        </w:rPr>
      </w:pPr>
      <w:r w:rsidRPr="00326BA3">
        <w:rPr>
          <w:rFonts w:cstheme="minorHAnsi"/>
          <w:b/>
        </w:rPr>
        <w:t xml:space="preserve">Činnost: </w:t>
      </w:r>
    </w:p>
    <w:p w:rsidR="008D7015" w:rsidRDefault="0011024A">
      <w:pPr>
        <w:rPr>
          <w:rFonts w:cstheme="minorHAnsi"/>
        </w:rPr>
      </w:pPr>
      <w:r>
        <w:rPr>
          <w:rFonts w:cstheme="minorHAnsi"/>
        </w:rPr>
        <w:t xml:space="preserve">TESSEA prošla složitým vývojem od Tematických sítí v rámci inciativy ESF EQUAL </w:t>
      </w:r>
      <w:r w:rsidR="00B71F17">
        <w:rPr>
          <w:rFonts w:cstheme="minorHAnsi"/>
        </w:rPr>
        <w:t xml:space="preserve">v letech </w:t>
      </w:r>
      <w:proofErr w:type="gramStart"/>
      <w:r w:rsidR="00B71F17">
        <w:rPr>
          <w:rFonts w:cstheme="minorHAnsi"/>
        </w:rPr>
        <w:t>2006 – 2010</w:t>
      </w:r>
      <w:proofErr w:type="gramEnd"/>
      <w:r w:rsidR="00B71F17">
        <w:rPr>
          <w:rFonts w:cstheme="minorHAnsi"/>
        </w:rPr>
        <w:t xml:space="preserve"> </w:t>
      </w:r>
      <w:r>
        <w:rPr>
          <w:rFonts w:cstheme="minorHAnsi"/>
        </w:rPr>
        <w:t xml:space="preserve">přes spolupráci v řadě projektů a iniciativ </w:t>
      </w:r>
      <w:r w:rsidR="00B71F17">
        <w:rPr>
          <w:rFonts w:cstheme="minorHAnsi"/>
        </w:rPr>
        <w:t>a</w:t>
      </w:r>
      <w:r>
        <w:rPr>
          <w:rFonts w:cstheme="minorHAnsi"/>
        </w:rPr>
        <w:t xml:space="preserve"> podob</w:t>
      </w:r>
      <w:r w:rsidR="00B71F17">
        <w:rPr>
          <w:rFonts w:cstheme="minorHAnsi"/>
        </w:rPr>
        <w:t>u</w:t>
      </w:r>
      <w:r>
        <w:rPr>
          <w:rFonts w:cstheme="minorHAnsi"/>
        </w:rPr>
        <w:t xml:space="preserve"> platformy </w:t>
      </w:r>
      <w:r w:rsidR="00B71F17">
        <w:rPr>
          <w:rFonts w:cstheme="minorHAnsi"/>
        </w:rPr>
        <w:t xml:space="preserve">do roku 2015 až do vzniku nezávislé organizace. Jejími řádnými členy jsou kromě zakladatelů vesměs aktivní a úspěšné sociální podniky a další organizace a osobnosti, věnující se dlouhodobě podpoře sociální ekonomiky. Přidruženými členy je kromě dalších podniků a fyzických osob také mnoho zájemců o vlastní sociální podnikání. </w:t>
      </w:r>
      <w:r w:rsidR="008D7015">
        <w:rPr>
          <w:rFonts w:cstheme="minorHAnsi"/>
        </w:rPr>
        <w:t>Na konci roku 2017 měla TESSEA … řádných členů a celkem … členů přidružených. (uvádět???)</w:t>
      </w:r>
    </w:p>
    <w:p w:rsidR="00B71F17" w:rsidRDefault="00B71F17">
      <w:pPr>
        <w:rPr>
          <w:rFonts w:cstheme="minorHAnsi"/>
        </w:rPr>
      </w:pPr>
      <w:r>
        <w:rPr>
          <w:rFonts w:cstheme="minorHAnsi"/>
        </w:rPr>
        <w:t xml:space="preserve">Aktivity v roce 2017 se soustředily především na realizaci schváleného projektu TESSEA v novém, zaměřeného primárně na podporu sociálního podnikání v prostředí neziskových organizací. V závěru roku došlo k řadě personálních změn, po jejichž vyřešení je předpoklad úspěšného splnění cílů projektu v roce 2018. Ukončení projektu vyžaduje soustředit se v roce 2018 na další strategii, která musí vycházet důsledně z potřeb a iniciativ členů, především zkušených a úspěšných sociálních podnikatelů a jejich regionálních sdružení. </w:t>
      </w:r>
      <w:r w:rsidR="007F00A1">
        <w:rPr>
          <w:rFonts w:cstheme="minorHAnsi"/>
        </w:rPr>
        <w:t xml:space="preserve">Je nutné se také zaměřit na stále neukončené projednávání věcného záměru zákona o sociálním podniku. </w:t>
      </w:r>
    </w:p>
    <w:p w:rsidR="00C812BF" w:rsidRPr="005C4FEB" w:rsidRDefault="00CE231C">
      <w:pPr>
        <w:rPr>
          <w:rFonts w:cstheme="minorHAnsi"/>
        </w:rPr>
      </w:pPr>
      <w:r w:rsidRPr="005C4FEB">
        <w:rPr>
          <w:rFonts w:cstheme="minorHAnsi"/>
        </w:rPr>
        <w:lastRenderedPageBreak/>
        <w:t xml:space="preserve">Kromě aktivní spolupráce </w:t>
      </w:r>
      <w:r w:rsidR="00C812BF" w:rsidRPr="005C4FEB">
        <w:rPr>
          <w:rFonts w:cstheme="minorHAnsi"/>
        </w:rPr>
        <w:t xml:space="preserve">s členy a nositeli regionálních aktivit se podíleli zástupci TESSEA na jednáních pracovní skupiny Úřadu vlády k přípravě zákona o sociálním podniku, na spolupráci se systémovým projektem na podporu sociálního podnikání MPSV ČR. Členové též byli v kontaktu ser zahraničními institucemi včetně Evropského hospodářského a sociálního výboru (ECOSOC), a dalších institucí. Aktivně se zúčastňovali konferencí a seminářů, kde prezentovali práci TESSEA a její roli a cíle. </w:t>
      </w:r>
    </w:p>
    <w:p w:rsidR="00326BA3" w:rsidRDefault="00C812BF">
      <w:pPr>
        <w:rPr>
          <w:rFonts w:cstheme="minorHAnsi"/>
        </w:rPr>
      </w:pPr>
      <w:bookmarkStart w:id="0" w:name="_GoBack"/>
      <w:bookmarkEnd w:id="0"/>
      <w:r>
        <w:rPr>
          <w:rFonts w:cstheme="minorHAnsi"/>
          <w:highlight w:val="yellow"/>
        </w:rPr>
        <w:t xml:space="preserve"> </w:t>
      </w:r>
    </w:p>
    <w:p w:rsidR="007F00A1" w:rsidRPr="00326BA3" w:rsidRDefault="00B71F17">
      <w:pPr>
        <w:rPr>
          <w:rFonts w:cstheme="minorHAnsi"/>
          <w:b/>
        </w:rPr>
      </w:pPr>
      <w:r w:rsidRPr="00326BA3">
        <w:rPr>
          <w:rFonts w:cstheme="minorHAnsi"/>
          <w:b/>
        </w:rPr>
        <w:t xml:space="preserve">Projekt </w:t>
      </w:r>
      <w:r w:rsidR="00326BA3" w:rsidRPr="00326BA3">
        <w:rPr>
          <w:rFonts w:cstheme="minorHAnsi"/>
          <w:b/>
        </w:rPr>
        <w:t>„TESSEA v novém“</w:t>
      </w:r>
    </w:p>
    <w:p w:rsidR="00AE6B93" w:rsidRDefault="00AE6B93" w:rsidP="00AE6B93">
      <w:r>
        <w:t xml:space="preserve">V roce 2017 pokračoval projekt TESSEA v novém: probíhala poradenství prostřednictvím konzultací podle potřeb cílové </w:t>
      </w:r>
      <w:proofErr w:type="gramStart"/>
      <w:r>
        <w:t>skupiny - členů</w:t>
      </w:r>
      <w:proofErr w:type="gramEnd"/>
      <w:r>
        <w:t xml:space="preserve"> z řad NNO. Jednalo se probírání podnikatelských záměrů sociálních podniků, jejich finančních a organizačních aspektů. K budování kapacit organizací přispívaly i členské a peer-to-peer návštěvy mezi členy a také workshopy na témata "Jak na podnikatelský plán", "Zaměstnáváme osoby se znevýhodněním" a "Odpovědné zadávání veřejných zakázek". Průběžně se pracovalo na vyvinutí identifikátoru integračních sociálních podniků a plánovala se mezinárodní konference na rok 2018. Web </w:t>
      </w:r>
      <w:hyperlink r:id="rId6" w:tgtFrame="_blank" w:history="1">
        <w:r>
          <w:rPr>
            <w:rStyle w:val="Hypertextovodkaz"/>
          </w:rPr>
          <w:t>www.tessea.cz</w:t>
        </w:r>
      </w:hyperlink>
      <w:r>
        <w:t xml:space="preserve"> byl upravován v souladu s cíli projektu: byly vytvořeny profily jednotlivých členů spolu s nabídkou jejich produktů a služeb. Ke konci roku 2017 byl po odchodu bývalé ředitelky a jedné ze zaměstnankyň projektu Šárky </w:t>
      </w:r>
      <w:proofErr w:type="spellStart"/>
      <w:r>
        <w:t>Dořičákové</w:t>
      </w:r>
      <w:proofErr w:type="spellEnd"/>
      <w:r>
        <w:t xml:space="preserve"> sestaven nový projektový tým, který v roce 2018 pokračuje v plnění projektových aktivit a usiluje v jeho úspěšné ukončení.</w:t>
      </w:r>
    </w:p>
    <w:p w:rsidR="00326BA3" w:rsidRPr="00761988" w:rsidRDefault="00326BA3" w:rsidP="00761988">
      <w:pPr>
        <w:pStyle w:val="Bezmezer"/>
        <w:rPr>
          <w:b/>
        </w:rPr>
      </w:pPr>
      <w:r w:rsidRPr="00761988">
        <w:rPr>
          <w:b/>
        </w:rPr>
        <w:t xml:space="preserve">Výsledky hospodaření </w:t>
      </w:r>
    </w:p>
    <w:p w:rsidR="00326BA3" w:rsidRDefault="00326BA3">
      <w:pPr>
        <w:rPr>
          <w:rFonts w:cstheme="minorHAnsi"/>
        </w:rPr>
      </w:pPr>
      <w:r>
        <w:rPr>
          <w:rFonts w:cstheme="minorHAnsi"/>
        </w:rPr>
        <w:t>Zpracována účetní závěrka (rozvaha a výsledovka samostatně v příloze)</w:t>
      </w:r>
    </w:p>
    <w:p w:rsidR="00326BA3" w:rsidRPr="00326BA3" w:rsidRDefault="00326BA3" w:rsidP="00326BA3">
      <w:pPr>
        <w:rPr>
          <w:rFonts w:cstheme="minorHAnsi"/>
        </w:rPr>
      </w:pPr>
      <w:r w:rsidRPr="00326BA3">
        <w:rPr>
          <w:rFonts w:cstheme="minorHAnsi"/>
        </w:rPr>
        <w:t>Příloha k účetní závěrce 2017</w:t>
      </w:r>
      <w:r w:rsidR="00761988">
        <w:rPr>
          <w:rFonts w:cstheme="minorHAnsi"/>
        </w:rPr>
        <w:t>:</w:t>
      </w:r>
      <w:r w:rsidRPr="00326BA3">
        <w:rPr>
          <w:rFonts w:cstheme="minorHAnsi"/>
        </w:rPr>
        <w:t xml:space="preserve"> </w:t>
      </w:r>
    </w:p>
    <w:p w:rsidR="00326BA3" w:rsidRPr="00761988" w:rsidRDefault="00326BA3" w:rsidP="00761988">
      <w:pPr>
        <w:pStyle w:val="Bezmezer"/>
        <w:rPr>
          <w:b/>
        </w:rPr>
      </w:pPr>
      <w:r w:rsidRPr="00761988">
        <w:rPr>
          <w:b/>
        </w:rPr>
        <w:t xml:space="preserve">Komentář:  </w:t>
      </w:r>
    </w:p>
    <w:p w:rsidR="00761988" w:rsidRDefault="00761988" w:rsidP="00761988">
      <w:pPr>
        <w:pStyle w:val="Bezmezer"/>
      </w:pPr>
    </w:p>
    <w:p w:rsidR="00326BA3" w:rsidRPr="00326BA3" w:rsidRDefault="00326BA3" w:rsidP="00761988">
      <w:pPr>
        <w:pStyle w:val="Bezmezer"/>
      </w:pPr>
      <w:r w:rsidRPr="00326BA3">
        <w:t xml:space="preserve">Název účetní jednotky: TESSEA ČR, </w:t>
      </w:r>
      <w:proofErr w:type="spellStart"/>
      <w:r w:rsidRPr="00326BA3">
        <w:t>z.s</w:t>
      </w:r>
      <w:proofErr w:type="spellEnd"/>
      <w:r w:rsidRPr="00326BA3">
        <w:t xml:space="preserve">. </w:t>
      </w:r>
    </w:p>
    <w:p w:rsidR="00326BA3" w:rsidRPr="00326BA3" w:rsidRDefault="00326BA3" w:rsidP="00761988">
      <w:pPr>
        <w:pStyle w:val="Bezmezer"/>
      </w:pPr>
      <w:r w:rsidRPr="00326BA3">
        <w:t xml:space="preserve">Právní forma: spolek  </w:t>
      </w:r>
    </w:p>
    <w:p w:rsidR="00326BA3" w:rsidRPr="00326BA3" w:rsidRDefault="00326BA3" w:rsidP="00761988">
      <w:pPr>
        <w:pStyle w:val="Bezmezer"/>
      </w:pPr>
      <w:r w:rsidRPr="00326BA3">
        <w:t xml:space="preserve">Sídlo: Václavské náměstí 831/21, PSČ 110 00, Praha 1 </w:t>
      </w:r>
    </w:p>
    <w:p w:rsidR="00326BA3" w:rsidRPr="00326BA3" w:rsidRDefault="00326BA3" w:rsidP="00761988">
      <w:pPr>
        <w:pStyle w:val="Bezmezer"/>
      </w:pPr>
      <w:r w:rsidRPr="00326BA3">
        <w:t xml:space="preserve">Spisová značka: L 63757 vedená u MS v Praze </w:t>
      </w:r>
    </w:p>
    <w:p w:rsidR="00326BA3" w:rsidRPr="00326BA3" w:rsidRDefault="00326BA3" w:rsidP="00761988">
      <w:pPr>
        <w:pStyle w:val="Bezmezer"/>
      </w:pPr>
      <w:r w:rsidRPr="00326BA3">
        <w:t xml:space="preserve">IČ: 044 82 948 </w:t>
      </w:r>
    </w:p>
    <w:p w:rsidR="00326BA3" w:rsidRPr="00326BA3" w:rsidRDefault="00326BA3" w:rsidP="00761988">
      <w:pPr>
        <w:pStyle w:val="Bezmezer"/>
      </w:pPr>
      <w:r w:rsidRPr="00326BA3">
        <w:t xml:space="preserve">Rozvahový den: 31. 12. 2017 </w:t>
      </w:r>
    </w:p>
    <w:p w:rsidR="00326BA3" w:rsidRPr="00326BA3" w:rsidRDefault="00326BA3" w:rsidP="00326BA3">
      <w:pPr>
        <w:rPr>
          <w:rFonts w:cstheme="minorHAnsi"/>
        </w:rPr>
      </w:pPr>
      <w:r w:rsidRPr="00326BA3">
        <w:rPr>
          <w:rFonts w:cstheme="minorHAnsi"/>
        </w:rPr>
        <w:t xml:space="preserve"> </w:t>
      </w:r>
    </w:p>
    <w:p w:rsidR="00326BA3" w:rsidRPr="00326BA3" w:rsidRDefault="00326BA3" w:rsidP="00326BA3">
      <w:pPr>
        <w:pStyle w:val="Bezmezer"/>
        <w:rPr>
          <w:b/>
        </w:rPr>
      </w:pPr>
      <w:r w:rsidRPr="00326BA3">
        <w:rPr>
          <w:b/>
        </w:rPr>
        <w:t xml:space="preserve">Všeobecné údaje </w:t>
      </w:r>
    </w:p>
    <w:p w:rsidR="00326BA3" w:rsidRPr="00326BA3" w:rsidRDefault="00326BA3" w:rsidP="00326BA3">
      <w:pPr>
        <w:pStyle w:val="Bezmezer"/>
      </w:pPr>
      <w:r w:rsidRPr="00326BA3">
        <w:t xml:space="preserve"> </w:t>
      </w:r>
    </w:p>
    <w:p w:rsidR="00326BA3" w:rsidRPr="00326BA3" w:rsidRDefault="00326BA3" w:rsidP="00326BA3">
      <w:pPr>
        <w:pStyle w:val="Bezmezer"/>
      </w:pPr>
      <w:r w:rsidRPr="00326BA3">
        <w:t xml:space="preserve">Hlavní předmět činnosti – podpora sociálního podnikání </w:t>
      </w:r>
    </w:p>
    <w:p w:rsidR="00326BA3" w:rsidRPr="00326BA3" w:rsidRDefault="00326BA3" w:rsidP="00326BA3">
      <w:pPr>
        <w:pStyle w:val="Bezmezer"/>
      </w:pPr>
      <w:r w:rsidRPr="00326BA3">
        <w:t xml:space="preserve">Vedlejší hospodářská činnost – není vyvíjena </w:t>
      </w:r>
    </w:p>
    <w:p w:rsidR="00326BA3" w:rsidRPr="00326BA3" w:rsidRDefault="00326BA3" w:rsidP="00326BA3">
      <w:pPr>
        <w:pStyle w:val="Bezmezer"/>
      </w:pPr>
      <w:r w:rsidRPr="00326BA3">
        <w:t xml:space="preserve">Statutární orgán – Ing. Karel Rychtář – ředitel </w:t>
      </w:r>
    </w:p>
    <w:p w:rsidR="00326BA3" w:rsidRPr="00326BA3" w:rsidRDefault="00326BA3" w:rsidP="00326BA3">
      <w:pPr>
        <w:pStyle w:val="Bezmezer"/>
      </w:pPr>
      <w:r w:rsidRPr="00326BA3">
        <w:t xml:space="preserve">Výše osobních nákladů zaměstnanců: 610 tisíc Kč </w:t>
      </w:r>
    </w:p>
    <w:p w:rsidR="00326BA3" w:rsidRPr="00326BA3" w:rsidRDefault="00326BA3" w:rsidP="00326BA3">
      <w:pPr>
        <w:pStyle w:val="Bezmezer"/>
      </w:pPr>
      <w:r w:rsidRPr="00326BA3">
        <w:t xml:space="preserve">Majetkové účasti v jiných společnostech či družstvech: nejsou evidovány </w:t>
      </w:r>
    </w:p>
    <w:p w:rsidR="00326BA3" w:rsidRPr="00326BA3" w:rsidRDefault="00326BA3" w:rsidP="00326BA3">
      <w:pPr>
        <w:rPr>
          <w:rFonts w:cstheme="minorHAnsi"/>
        </w:rPr>
      </w:pPr>
      <w:r w:rsidRPr="00326BA3">
        <w:rPr>
          <w:rFonts w:cstheme="minorHAnsi"/>
        </w:rPr>
        <w:t xml:space="preserve"> </w:t>
      </w:r>
    </w:p>
    <w:p w:rsidR="00326BA3" w:rsidRPr="00326BA3" w:rsidRDefault="00326BA3" w:rsidP="00326BA3">
      <w:pPr>
        <w:rPr>
          <w:rFonts w:cstheme="minorHAnsi"/>
        </w:rPr>
      </w:pPr>
      <w:r w:rsidRPr="00326BA3">
        <w:rPr>
          <w:rFonts w:cstheme="minorHAnsi"/>
        </w:rPr>
        <w:t xml:space="preserve">1/      </w:t>
      </w:r>
      <w:r w:rsidRPr="00DE5A0A">
        <w:rPr>
          <w:rFonts w:cstheme="minorHAnsi"/>
          <w:b/>
        </w:rPr>
        <w:t xml:space="preserve">Účetní metody a obecné účetní zásady </w:t>
      </w:r>
    </w:p>
    <w:p w:rsidR="00326BA3" w:rsidRPr="00326BA3" w:rsidRDefault="00326BA3" w:rsidP="00326BA3">
      <w:pPr>
        <w:rPr>
          <w:rFonts w:cstheme="minorHAnsi"/>
        </w:rPr>
      </w:pPr>
      <w:r>
        <w:rPr>
          <w:rFonts w:cstheme="minorHAnsi"/>
        </w:rPr>
        <w:t>Ú</w:t>
      </w:r>
      <w:r w:rsidRPr="00326BA3">
        <w:rPr>
          <w:rFonts w:cstheme="minorHAnsi"/>
        </w:rPr>
        <w:t xml:space="preserve">četnictví je vedeno v souladu se zákonem o účetnictví č. 563/1991 Sb., ve znění pozdějších předpisů a v souladu s Vyhláškou 504/2002 Sb. v platném znění a Českými účetními standardy pro neziskové organizace. Účetnictví respektuje obecné účetní zásady, především zásadu účtování ve věcné a </w:t>
      </w:r>
      <w:r w:rsidRPr="00326BA3">
        <w:rPr>
          <w:rFonts w:cstheme="minorHAnsi"/>
        </w:rPr>
        <w:lastRenderedPageBreak/>
        <w:t xml:space="preserve">časové souvislosti, zásadu opatrnosti a předpoklad o schopnosti účetní jednotky pokračovat ve svých aktivitách. </w:t>
      </w:r>
    </w:p>
    <w:p w:rsidR="00326BA3" w:rsidRPr="00326BA3" w:rsidRDefault="00326BA3" w:rsidP="00326BA3">
      <w:pPr>
        <w:rPr>
          <w:rFonts w:cstheme="minorHAnsi"/>
        </w:rPr>
      </w:pPr>
      <w:r w:rsidRPr="00326BA3">
        <w:rPr>
          <w:rFonts w:cstheme="minorHAnsi"/>
        </w:rPr>
        <w:t xml:space="preserve"> Způsob ocenění dlouhodobého majetku a způsob </w:t>
      </w:r>
      <w:proofErr w:type="gramStart"/>
      <w:r w:rsidRPr="00326BA3">
        <w:rPr>
          <w:rFonts w:cstheme="minorHAnsi"/>
        </w:rPr>
        <w:t xml:space="preserve">odepisování:   </w:t>
      </w:r>
      <w:proofErr w:type="gramEnd"/>
      <w:r w:rsidRPr="00326BA3">
        <w:rPr>
          <w:rFonts w:cstheme="minorHAnsi"/>
        </w:rPr>
        <w:t xml:space="preserve">není evidován        Způsob stanovení opravných položek k dlouhodobému majetku:  nebyly tvořeny  Způsob ocenění zásob materiálu a zboží: zásoby nejsou evidovány    Tvorba rezerv : nejsou tvořeny       Přepočty údajů v cizích měnách: aktuálním kurzem ČNB ke dni vzniku </w:t>
      </w:r>
    </w:p>
    <w:p w:rsidR="00326BA3" w:rsidRPr="00326BA3" w:rsidRDefault="00326BA3" w:rsidP="00326BA3">
      <w:pPr>
        <w:rPr>
          <w:rFonts w:cstheme="minorHAnsi"/>
        </w:rPr>
      </w:pPr>
      <w:r w:rsidRPr="00326BA3">
        <w:rPr>
          <w:rFonts w:cstheme="minorHAnsi"/>
        </w:rPr>
        <w:t xml:space="preserve"> </w:t>
      </w:r>
    </w:p>
    <w:p w:rsidR="00326BA3" w:rsidRPr="00326BA3" w:rsidRDefault="00326BA3" w:rsidP="00326BA3">
      <w:pPr>
        <w:rPr>
          <w:rFonts w:cstheme="minorHAnsi"/>
        </w:rPr>
      </w:pPr>
      <w:r w:rsidRPr="00326BA3">
        <w:rPr>
          <w:rFonts w:cstheme="minorHAnsi"/>
        </w:rPr>
        <w:t xml:space="preserve">Pohledávky: jsou oceňovány jmenovitými hodnotami, opravné položky nejsou tvořeny </w:t>
      </w:r>
    </w:p>
    <w:p w:rsidR="00326BA3" w:rsidRPr="00326BA3" w:rsidRDefault="00326BA3" w:rsidP="00326BA3">
      <w:pPr>
        <w:rPr>
          <w:rFonts w:cstheme="minorHAnsi"/>
        </w:rPr>
      </w:pPr>
      <w:r w:rsidRPr="00326BA3">
        <w:rPr>
          <w:rFonts w:cstheme="minorHAnsi"/>
        </w:rPr>
        <w:t xml:space="preserve">Závazky: jsou oceňovány jmenovitými hodnotami </w:t>
      </w:r>
    </w:p>
    <w:p w:rsidR="00326BA3" w:rsidRPr="00326BA3" w:rsidRDefault="00326BA3" w:rsidP="00326BA3">
      <w:pPr>
        <w:rPr>
          <w:rFonts w:cstheme="minorHAnsi"/>
        </w:rPr>
      </w:pPr>
      <w:r w:rsidRPr="00326BA3">
        <w:rPr>
          <w:rFonts w:cstheme="minorHAnsi"/>
        </w:rPr>
        <w:t xml:space="preserve">Podstatné změny ve způsobu oceňování, odepisování a v použití účetních metod oproti předchozímu zdaňovacímu období nenastaly. </w:t>
      </w:r>
    </w:p>
    <w:p w:rsidR="00326BA3" w:rsidRPr="00326BA3" w:rsidRDefault="00326BA3" w:rsidP="00326BA3">
      <w:pPr>
        <w:rPr>
          <w:rFonts w:cstheme="minorHAnsi"/>
        </w:rPr>
      </w:pPr>
      <w:r w:rsidRPr="00326BA3">
        <w:rPr>
          <w:rFonts w:cstheme="minorHAnsi"/>
        </w:rPr>
        <w:t xml:space="preserve">2/      </w:t>
      </w:r>
      <w:r w:rsidRPr="00DE5A0A">
        <w:rPr>
          <w:rFonts w:cstheme="minorHAnsi"/>
          <w:b/>
        </w:rPr>
        <w:t>Vysvětlení významných položek rozvahy a výkazu zisku a ztrát:</w:t>
      </w:r>
      <w:r w:rsidRPr="00326BA3">
        <w:rPr>
          <w:rFonts w:cstheme="minorHAnsi"/>
        </w:rPr>
        <w:t xml:space="preserve">       </w:t>
      </w:r>
    </w:p>
    <w:p w:rsidR="00326BA3" w:rsidRPr="00326BA3" w:rsidRDefault="00326BA3" w:rsidP="00326BA3">
      <w:pPr>
        <w:rPr>
          <w:rFonts w:cstheme="minorHAnsi"/>
        </w:rPr>
      </w:pPr>
      <w:r w:rsidRPr="00326BA3">
        <w:rPr>
          <w:rFonts w:cstheme="minorHAnsi"/>
        </w:rPr>
        <w:t xml:space="preserve">1. nejsou evidovány pohledávky po lhůtě splatnosti delší než 1 rok </w:t>
      </w:r>
    </w:p>
    <w:p w:rsidR="00326BA3" w:rsidRPr="00326BA3" w:rsidRDefault="00326BA3" w:rsidP="00326BA3">
      <w:pPr>
        <w:rPr>
          <w:rFonts w:cstheme="minorHAnsi"/>
        </w:rPr>
      </w:pPr>
      <w:r w:rsidRPr="00326BA3">
        <w:rPr>
          <w:rFonts w:cstheme="minorHAnsi"/>
        </w:rPr>
        <w:t xml:space="preserve">2. nejsou evidovány závazky po lhůtě splatnosti delší než 1 rok </w:t>
      </w:r>
    </w:p>
    <w:p w:rsidR="00326BA3" w:rsidRPr="00326BA3" w:rsidRDefault="00326BA3" w:rsidP="00326BA3">
      <w:pPr>
        <w:rPr>
          <w:rFonts w:cstheme="minorHAnsi"/>
        </w:rPr>
      </w:pPr>
      <w:r w:rsidRPr="00326BA3">
        <w:rPr>
          <w:rFonts w:cstheme="minorHAnsi"/>
        </w:rPr>
        <w:t xml:space="preserve">3. dlouhodobý hmotný a nehmotný majetek, dlouhodobý finanční majetek: není evidován  </w:t>
      </w:r>
    </w:p>
    <w:p w:rsidR="00326BA3" w:rsidRPr="00326BA3" w:rsidRDefault="00326BA3" w:rsidP="00326BA3">
      <w:pPr>
        <w:rPr>
          <w:rFonts w:cstheme="minorHAnsi"/>
        </w:rPr>
      </w:pPr>
      <w:r w:rsidRPr="00326BA3">
        <w:rPr>
          <w:rFonts w:cstheme="minorHAnsi"/>
        </w:rPr>
        <w:t xml:space="preserve">4. bankovní úvěry: nejsou evidovány </w:t>
      </w:r>
    </w:p>
    <w:p w:rsidR="00326BA3" w:rsidRPr="00326BA3" w:rsidRDefault="00326BA3" w:rsidP="00326BA3">
      <w:pPr>
        <w:rPr>
          <w:rFonts w:cstheme="minorHAnsi"/>
        </w:rPr>
      </w:pPr>
      <w:r w:rsidRPr="00326BA3">
        <w:rPr>
          <w:rFonts w:cstheme="minorHAnsi"/>
        </w:rPr>
        <w:t xml:space="preserve">5. významné položky časového rozlišení: nejsou evidovány </w:t>
      </w:r>
    </w:p>
    <w:p w:rsidR="00326BA3" w:rsidRPr="00326BA3" w:rsidRDefault="00326BA3" w:rsidP="00326BA3">
      <w:pPr>
        <w:rPr>
          <w:rFonts w:cstheme="minorHAnsi"/>
        </w:rPr>
      </w:pPr>
      <w:r w:rsidRPr="00326BA3">
        <w:rPr>
          <w:rFonts w:cstheme="minorHAnsi"/>
        </w:rPr>
        <w:t xml:space="preserve">6. struktura výsledku hospodaření (v tis. Kč) </w:t>
      </w:r>
      <w:r w:rsidR="00DE5A0A">
        <w:rPr>
          <w:rFonts w:cstheme="minorHAnsi"/>
        </w:rPr>
        <w:t xml:space="preserve">- </w:t>
      </w:r>
      <w:r w:rsidRPr="00326BA3">
        <w:rPr>
          <w:rFonts w:cstheme="minorHAnsi"/>
        </w:rPr>
        <w:t xml:space="preserve">náklady hlavní činnosti 758 výnosy hlavní činnosti 795 z toho provozní dotace 726 čl. příspěvky </w:t>
      </w:r>
      <w:proofErr w:type="gramStart"/>
      <w:r w:rsidRPr="00326BA3">
        <w:rPr>
          <w:rFonts w:cstheme="minorHAnsi"/>
        </w:rPr>
        <w:t>69</w:t>
      </w:r>
      <w:r w:rsidR="00DE5A0A">
        <w:rPr>
          <w:rFonts w:cstheme="minorHAnsi"/>
        </w:rPr>
        <w:t>;</w:t>
      </w:r>
      <w:r w:rsidRPr="00326BA3">
        <w:rPr>
          <w:rFonts w:cstheme="minorHAnsi"/>
        </w:rPr>
        <w:t xml:space="preserve">  hospodářská</w:t>
      </w:r>
      <w:proofErr w:type="gramEnd"/>
      <w:r w:rsidRPr="00326BA3">
        <w:rPr>
          <w:rFonts w:cstheme="minorHAnsi"/>
        </w:rPr>
        <w:t xml:space="preserve"> činnost nebyla realizována </w:t>
      </w:r>
    </w:p>
    <w:p w:rsidR="00326BA3" w:rsidRPr="00326BA3" w:rsidRDefault="00326BA3" w:rsidP="00326BA3">
      <w:pPr>
        <w:rPr>
          <w:rFonts w:cstheme="minorHAnsi"/>
        </w:rPr>
      </w:pPr>
      <w:r w:rsidRPr="00326BA3">
        <w:rPr>
          <w:rFonts w:cstheme="minorHAnsi"/>
        </w:rPr>
        <w:t>7. v roce 2017 spolek čerpal dotaci na realizaci projektu “</w:t>
      </w:r>
      <w:proofErr w:type="spellStart"/>
      <w:r w:rsidRPr="00326BA3">
        <w:rPr>
          <w:rFonts w:cstheme="minorHAnsi"/>
        </w:rPr>
        <w:t>Tessea</w:t>
      </w:r>
      <w:proofErr w:type="spellEnd"/>
      <w:r w:rsidRPr="00326BA3">
        <w:rPr>
          <w:rFonts w:cstheme="minorHAnsi"/>
        </w:rPr>
        <w:t xml:space="preserve"> v novém“, </w:t>
      </w:r>
      <w:proofErr w:type="spellStart"/>
      <w:r w:rsidRPr="00326BA3">
        <w:rPr>
          <w:rFonts w:cstheme="minorHAnsi"/>
        </w:rPr>
        <w:t>reg</w:t>
      </w:r>
      <w:proofErr w:type="spellEnd"/>
      <w:r w:rsidRPr="00326BA3">
        <w:rPr>
          <w:rFonts w:cstheme="minorHAnsi"/>
        </w:rPr>
        <w:t xml:space="preserve">. číslo CZ.03.2.63/0.0/0.0/99_041/0002235 ve výši 726 tisíc Kč </w:t>
      </w:r>
    </w:p>
    <w:p w:rsidR="00326BA3" w:rsidRPr="00326BA3" w:rsidRDefault="00326BA3" w:rsidP="00326BA3">
      <w:pPr>
        <w:rPr>
          <w:rFonts w:cstheme="minorHAnsi"/>
        </w:rPr>
      </w:pPr>
      <w:r w:rsidRPr="00326BA3">
        <w:rPr>
          <w:rFonts w:cstheme="minorHAnsi"/>
        </w:rPr>
        <w:t xml:space="preserve">Po datu účetní závěrky nenastaly žádné skutečnosti, které by výrazně ovlivnily účetní závěrku roku 2017 </w:t>
      </w:r>
    </w:p>
    <w:p w:rsidR="00326BA3" w:rsidRPr="00326BA3" w:rsidRDefault="00326BA3" w:rsidP="00326BA3">
      <w:pPr>
        <w:rPr>
          <w:rFonts w:cstheme="minorHAnsi"/>
        </w:rPr>
      </w:pPr>
      <w:r w:rsidRPr="00326BA3">
        <w:rPr>
          <w:rFonts w:cstheme="minorHAnsi"/>
        </w:rPr>
        <w:t xml:space="preserve"> </w:t>
      </w:r>
    </w:p>
    <w:p w:rsidR="00DE5A0A" w:rsidRDefault="00326BA3" w:rsidP="00326BA3">
      <w:pPr>
        <w:ind w:left="3540" w:firstLine="708"/>
        <w:rPr>
          <w:rFonts w:cstheme="minorHAnsi"/>
        </w:rPr>
      </w:pPr>
      <w:r w:rsidRPr="00326BA3">
        <w:rPr>
          <w:rFonts w:cstheme="minorHAnsi"/>
        </w:rPr>
        <w:t xml:space="preserve">          </w:t>
      </w:r>
    </w:p>
    <w:p w:rsidR="00DE5A0A" w:rsidRDefault="00DE5A0A" w:rsidP="00326BA3">
      <w:pPr>
        <w:ind w:left="3540" w:firstLine="708"/>
        <w:rPr>
          <w:rFonts w:cstheme="minorHAnsi"/>
        </w:rPr>
      </w:pPr>
    </w:p>
    <w:p w:rsidR="00326BA3" w:rsidRPr="00326BA3" w:rsidRDefault="00326BA3" w:rsidP="00DE5A0A">
      <w:pPr>
        <w:ind w:left="4248" w:firstLine="708"/>
        <w:rPr>
          <w:rFonts w:cstheme="minorHAnsi"/>
        </w:rPr>
      </w:pPr>
      <w:r w:rsidRPr="00326BA3">
        <w:rPr>
          <w:rFonts w:cstheme="minorHAnsi"/>
        </w:rPr>
        <w:t xml:space="preserve"> razítko a podpis statutárního orgánu         </w:t>
      </w:r>
    </w:p>
    <w:p w:rsidR="00326BA3" w:rsidRPr="00326BA3" w:rsidRDefault="00326BA3" w:rsidP="00326BA3">
      <w:pPr>
        <w:rPr>
          <w:rFonts w:cstheme="minorHAnsi"/>
        </w:rPr>
      </w:pPr>
      <w:r w:rsidRPr="00326BA3">
        <w:rPr>
          <w:rFonts w:cstheme="minorHAnsi"/>
        </w:rPr>
        <w:t xml:space="preserve"> </w:t>
      </w:r>
    </w:p>
    <w:p w:rsidR="00326BA3" w:rsidRDefault="00326BA3" w:rsidP="00326BA3">
      <w:pPr>
        <w:rPr>
          <w:rFonts w:cstheme="minorHAnsi"/>
        </w:rPr>
      </w:pPr>
      <w:r w:rsidRPr="00326BA3">
        <w:rPr>
          <w:rFonts w:cstheme="minorHAnsi"/>
        </w:rPr>
        <w:t>V Praze dne 2</w:t>
      </w:r>
      <w:r w:rsidR="00C812BF">
        <w:rPr>
          <w:rFonts w:cstheme="minorHAnsi"/>
        </w:rPr>
        <w:t>8</w:t>
      </w:r>
      <w:r w:rsidRPr="00326BA3">
        <w:rPr>
          <w:rFonts w:cstheme="minorHAnsi"/>
        </w:rPr>
        <w:t xml:space="preserve">. 6. 2018             </w:t>
      </w:r>
    </w:p>
    <w:p w:rsidR="00326BA3" w:rsidRPr="00326BA3" w:rsidRDefault="00326BA3" w:rsidP="00326BA3">
      <w:pPr>
        <w:rPr>
          <w:rFonts w:cstheme="minorHAnsi"/>
        </w:rPr>
      </w:pPr>
      <w:r w:rsidRPr="00326BA3">
        <w:rPr>
          <w:rFonts w:cstheme="minorHAnsi"/>
        </w:rPr>
        <w:t>Sestavil</w:t>
      </w:r>
      <w:r w:rsidR="00DE5A0A">
        <w:rPr>
          <w:rFonts w:cstheme="minorHAnsi"/>
        </w:rPr>
        <w:t>i</w:t>
      </w:r>
      <w:r w:rsidRPr="00326BA3">
        <w:rPr>
          <w:rFonts w:cstheme="minorHAnsi"/>
        </w:rPr>
        <w:t xml:space="preserve">: </w:t>
      </w:r>
      <w:r w:rsidR="00DE5A0A">
        <w:rPr>
          <w:rFonts w:cstheme="minorHAnsi"/>
        </w:rPr>
        <w:t>K. Rychtář, M. Vinkelhoferová,</w:t>
      </w:r>
      <w:r w:rsidRPr="00326BA3">
        <w:rPr>
          <w:rFonts w:cstheme="minorHAnsi"/>
        </w:rPr>
        <w:t xml:space="preserve"> L. Klímová </w:t>
      </w:r>
    </w:p>
    <w:p w:rsidR="0011024A" w:rsidRPr="0011024A" w:rsidRDefault="00326BA3" w:rsidP="00326BA3">
      <w:pPr>
        <w:rPr>
          <w:rFonts w:cstheme="minorHAnsi"/>
        </w:rPr>
      </w:pPr>
      <w:r w:rsidRPr="00326BA3">
        <w:rPr>
          <w:rFonts w:cstheme="minorHAnsi"/>
        </w:rPr>
        <w:t xml:space="preserve"> </w:t>
      </w:r>
      <w:r w:rsidR="0011024A">
        <w:rPr>
          <w:rFonts w:cstheme="minorHAnsi"/>
        </w:rPr>
        <w:t xml:space="preserve"> </w:t>
      </w:r>
    </w:p>
    <w:sectPr w:rsidR="0011024A" w:rsidRPr="001102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EE46FA"/>
    <w:multiLevelType w:val="hybridMultilevel"/>
    <w:tmpl w:val="46FC8FE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C27E24"/>
    <w:multiLevelType w:val="multilevel"/>
    <w:tmpl w:val="EF008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024A"/>
    <w:rsid w:val="000E0189"/>
    <w:rsid w:val="0011024A"/>
    <w:rsid w:val="00326BA3"/>
    <w:rsid w:val="005C4FEB"/>
    <w:rsid w:val="00761988"/>
    <w:rsid w:val="007F00A1"/>
    <w:rsid w:val="008D7015"/>
    <w:rsid w:val="00AE6B93"/>
    <w:rsid w:val="00B71F17"/>
    <w:rsid w:val="00C812BF"/>
    <w:rsid w:val="00CE231C"/>
    <w:rsid w:val="00DE5A0A"/>
    <w:rsid w:val="00FD0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C8D4E7-559E-4A80-8BD1-1772BF1F4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1102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11024A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semiHidden/>
    <w:unhideWhenUsed/>
    <w:rsid w:val="00AE6B9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044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essea.cz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955</Words>
  <Characters>5639</Characters>
  <Application>Microsoft Office Word</Application>
  <DocSecurity>0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Karel Rychtář</dc:creator>
  <cp:keywords/>
  <dc:description/>
  <cp:lastModifiedBy>Karel Rychtář</cp:lastModifiedBy>
  <cp:revision>15</cp:revision>
  <cp:lastPrinted>2018-11-08T07:12:00Z</cp:lastPrinted>
  <dcterms:created xsi:type="dcterms:W3CDTF">2018-06-28T06:54:00Z</dcterms:created>
  <dcterms:modified xsi:type="dcterms:W3CDTF">2018-11-08T07:13:00Z</dcterms:modified>
</cp:coreProperties>
</file>